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1917AF42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982A4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61 „Gajowickie Skrzaty” we Wrocławiu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82A4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Gajowicka 199, 53-150 Wrocław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A97DE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sekretariat.p061@wroclawskaedukacja.pl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A79E1E" w14:textId="29EB468B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F973BA" w:rsidRPr="00F973BA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6986235A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3413DD">
        <w:rPr>
          <w:rFonts w:cstheme="minorHAnsi"/>
        </w:rPr>
        <w:t>;</w:t>
      </w:r>
    </w:p>
    <w:p w14:paraId="69A13484" w14:textId="095B13F2" w:rsidR="00704396" w:rsidRPr="008D5104" w:rsidRDefault="00D8033E" w:rsidP="008D5104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8D5104">
        <w:rPr>
          <w:rFonts w:cstheme="minorHAnsi"/>
          <w:u w:val="single"/>
        </w:rPr>
        <w:t>interes publiczny</w:t>
      </w:r>
      <w:r w:rsidR="002C1617" w:rsidRPr="008D5104">
        <w:rPr>
          <w:rFonts w:cstheme="minorHAnsi"/>
          <w:u w:val="single"/>
        </w:rPr>
        <w:t xml:space="preserve"> lub sprawowanie </w:t>
      </w:r>
      <w:r w:rsidR="00E031D8" w:rsidRPr="008D5104">
        <w:rPr>
          <w:rFonts w:cstheme="minorHAnsi"/>
          <w:u w:val="single"/>
        </w:rPr>
        <w:t>władzy publicznej powierz</w:t>
      </w:r>
      <w:r w:rsidR="003C5336" w:rsidRPr="008D5104">
        <w:rPr>
          <w:rFonts w:cstheme="minorHAnsi"/>
          <w:u w:val="single"/>
        </w:rPr>
        <w:t xml:space="preserve">onej administratorowi </w:t>
      </w:r>
      <w:r w:rsidRPr="008D5104">
        <w:rPr>
          <w:rFonts w:cstheme="minorHAnsi"/>
          <w:u w:val="single"/>
        </w:rPr>
        <w:t>(art. 6 ust. 1 lit. e</w:t>
      </w:r>
      <w:r w:rsidR="00624C79" w:rsidRPr="008D5104">
        <w:rPr>
          <w:rFonts w:cstheme="minorHAnsi"/>
          <w:u w:val="single"/>
        </w:rPr>
        <w:t xml:space="preserve"> </w:t>
      </w:r>
      <w:r w:rsidRPr="008D5104">
        <w:rPr>
          <w:rFonts w:cstheme="minorHAnsi"/>
          <w:u w:val="single"/>
        </w:rPr>
        <w:t>RODO</w:t>
      </w:r>
      <w:r w:rsidR="002C1617" w:rsidRPr="008D5104">
        <w:rPr>
          <w:rFonts w:cstheme="minorHAnsi"/>
        </w:rPr>
        <w:t>)</w:t>
      </w:r>
      <w:r w:rsidR="00704396" w:rsidRPr="008D5104">
        <w:rPr>
          <w:rFonts w:cstheme="minorHAnsi"/>
        </w:rPr>
        <w:t>:</w:t>
      </w:r>
    </w:p>
    <w:p w14:paraId="18FADD68" w14:textId="457D4266" w:rsidR="008D5104" w:rsidRDefault="001B2988" w:rsidP="008D5104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</w:t>
      </w:r>
      <w:r w:rsidR="003413DD">
        <w:rPr>
          <w:rFonts w:cstheme="minorHAnsi"/>
        </w:rPr>
        <w:t>;</w:t>
      </w:r>
    </w:p>
    <w:p w14:paraId="795513FD" w14:textId="6153121F" w:rsidR="008D5104" w:rsidRPr="008D5104" w:rsidRDefault="008D5104" w:rsidP="008D5104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8D5104">
        <w:rPr>
          <w:rFonts w:cstheme="minorHAnsi"/>
          <w:u w:val="single"/>
        </w:rPr>
        <w:t>wypełnienie obowiązku prawnego ciążącego na administratorze (art. 6 ust. 1 lit. c RODO)</w:t>
      </w:r>
      <w:r w:rsidRPr="008D5104">
        <w:rPr>
          <w:rFonts w:cstheme="minorHAnsi"/>
        </w:rPr>
        <w:t>:</w:t>
      </w:r>
    </w:p>
    <w:p w14:paraId="64CB7F81" w14:textId="35C4BAF3" w:rsidR="008D5104" w:rsidRPr="008D5104" w:rsidRDefault="008D5104" w:rsidP="008D5104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Style w:val="ui-provider"/>
        </w:rPr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</w:t>
      </w:r>
      <w:r>
        <w:rPr>
          <w:rFonts w:eastAsiaTheme="majorEastAsia" w:cstheme="minorHAnsi"/>
        </w:rPr>
        <w:t>m.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0D4C2409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982A46">
        <w:rPr>
          <w:rStyle w:val="normaltextrun"/>
          <w:rFonts w:eastAsiaTheme="majorEastAsia" w:cstheme="minorHAnsi"/>
        </w:rPr>
        <w:t>Przedszkole nr 61 „Gajowickie Skrzaty” we Wrocławiu</w:t>
      </w:r>
      <w:r w:rsidR="00A05078">
        <w:rPr>
          <w:rStyle w:val="normaltextrun"/>
          <w:rFonts w:eastAsiaTheme="majorEastAsia" w:cstheme="minorHAnsi"/>
        </w:rPr>
        <w:t xml:space="preserve"> </w:t>
      </w:r>
      <w:r w:rsidR="00982A46">
        <w:rPr>
          <w:rStyle w:val="normaltextrun"/>
          <w:rFonts w:eastAsiaTheme="majorEastAsia" w:cstheme="minorHAnsi"/>
        </w:rPr>
        <w:t>ul. Gajowicka 199, 53-150 Wrocław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A97DE6">
        <w:rPr>
          <w:rStyle w:val="normaltextrun"/>
          <w:rFonts w:eastAsiaTheme="majorEastAsia" w:cstheme="minorHAnsi"/>
        </w:rPr>
        <w:t>sekretariat.p061@wroclawskaedukacja.pl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lastRenderedPageBreak/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128DC472" w:rsidR="006A1494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008D5104">
        <w:t>;</w:t>
      </w:r>
    </w:p>
    <w:p w14:paraId="73D1521E" w14:textId="1E0D0A03" w:rsidR="008D5104" w:rsidRPr="008D5104" w:rsidRDefault="008D5104" w:rsidP="008D5104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</w:t>
      </w:r>
      <w:r w:rsidRPr="00DE6B8C">
        <w:rPr>
          <w:rFonts w:cstheme="minorHAnsi"/>
        </w:rPr>
        <w:t xml:space="preserve"> – prawo do żądania: dostępu do treści swoich danych osobowych, ich sprostowania, usunięcia lub ograniczenia przetwarzania</w:t>
      </w:r>
      <w:r>
        <w:rPr>
          <w:rFonts w:cstheme="minorHAnsi"/>
        </w:rPr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064309C3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A97DE6">
        <w:rPr>
          <w:rStyle w:val="normaltextrun"/>
          <w:rFonts w:eastAsiaTheme="majorEastAsia" w:cstheme="minorHAnsi"/>
        </w:rPr>
        <w:t>sekretariat.p061@wroclawskaedukacja.pl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982A46">
        <w:rPr>
          <w:rStyle w:val="normaltextrun"/>
          <w:rFonts w:eastAsiaTheme="majorEastAsia" w:cstheme="minorHAnsi"/>
        </w:rPr>
        <w:t>Przedszkole nr 61 „Gajowickie Skrzaty” we Wrocławiu</w:t>
      </w:r>
      <w:r w:rsidR="00EA0C0A">
        <w:rPr>
          <w:rStyle w:val="normaltextrun"/>
          <w:rFonts w:eastAsiaTheme="majorEastAsia" w:cstheme="minorHAnsi"/>
        </w:rPr>
        <w:t xml:space="preserve"> </w:t>
      </w:r>
      <w:r w:rsidR="00982A46">
        <w:rPr>
          <w:rStyle w:val="normaltextrun"/>
          <w:rFonts w:eastAsiaTheme="majorEastAsia" w:cstheme="minorHAnsi"/>
        </w:rPr>
        <w:t>ul. Gajowicka 199, 53-150 Wrocław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1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2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054E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B78C" w14:textId="77777777" w:rsidR="00054E6D" w:rsidRDefault="00054E6D" w:rsidP="00803DBC">
      <w:pPr>
        <w:spacing w:after="0" w:line="240" w:lineRule="auto"/>
      </w:pPr>
      <w:r>
        <w:separator/>
      </w:r>
    </w:p>
  </w:endnote>
  <w:endnote w:type="continuationSeparator" w:id="0">
    <w:p w14:paraId="154623DC" w14:textId="77777777" w:rsidR="00054E6D" w:rsidRDefault="00054E6D" w:rsidP="00803DBC">
      <w:pPr>
        <w:spacing w:after="0" w:line="240" w:lineRule="auto"/>
      </w:pPr>
      <w:r>
        <w:continuationSeparator/>
      </w:r>
    </w:p>
  </w:endnote>
  <w:endnote w:type="continuationNotice" w:id="1">
    <w:p w14:paraId="5B7C2F09" w14:textId="77777777" w:rsidR="00054E6D" w:rsidRDefault="00054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90C81" w14:textId="77777777" w:rsidR="00A97DE6" w:rsidRDefault="00A97D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EAE1" w14:textId="77777777" w:rsidR="00A97DE6" w:rsidRDefault="00A97D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A071" w14:textId="77777777" w:rsidR="00A97DE6" w:rsidRDefault="00A97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F8C9" w14:textId="77777777" w:rsidR="00054E6D" w:rsidRDefault="00054E6D" w:rsidP="00803DBC">
      <w:pPr>
        <w:spacing w:after="0" w:line="240" w:lineRule="auto"/>
      </w:pPr>
      <w:r>
        <w:separator/>
      </w:r>
    </w:p>
  </w:footnote>
  <w:footnote w:type="continuationSeparator" w:id="0">
    <w:p w14:paraId="1225D178" w14:textId="77777777" w:rsidR="00054E6D" w:rsidRDefault="00054E6D" w:rsidP="00803DBC">
      <w:pPr>
        <w:spacing w:after="0" w:line="240" w:lineRule="auto"/>
      </w:pPr>
      <w:r>
        <w:continuationSeparator/>
      </w:r>
    </w:p>
  </w:footnote>
  <w:footnote w:type="continuationNotice" w:id="1">
    <w:p w14:paraId="1D277079" w14:textId="77777777" w:rsidR="00054E6D" w:rsidRDefault="00054E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42EB" w14:textId="77777777" w:rsidR="00A97DE6" w:rsidRDefault="00A97D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548B409A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982A46">
      <w:rPr>
        <w:rFonts w:asciiTheme="majorHAnsi" w:hAnsiTheme="majorHAnsi" w:cstheme="majorHAnsi"/>
        <w:sz w:val="20"/>
        <w:szCs w:val="20"/>
      </w:rPr>
      <w:t>Przedszkole nr 61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D031" w14:textId="77777777" w:rsidR="00A97DE6" w:rsidRDefault="00A97D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08592">
    <w:abstractNumId w:val="15"/>
  </w:num>
  <w:num w:numId="2" w16cid:durableId="8875033">
    <w:abstractNumId w:val="2"/>
  </w:num>
  <w:num w:numId="3" w16cid:durableId="420369345">
    <w:abstractNumId w:val="3"/>
  </w:num>
  <w:num w:numId="4" w16cid:durableId="1807897284">
    <w:abstractNumId w:val="14"/>
  </w:num>
  <w:num w:numId="5" w16cid:durableId="1955358652">
    <w:abstractNumId w:val="5"/>
  </w:num>
  <w:num w:numId="6" w16cid:durableId="579214745">
    <w:abstractNumId w:val="0"/>
  </w:num>
  <w:num w:numId="7" w16cid:durableId="632559396">
    <w:abstractNumId w:val="10"/>
  </w:num>
  <w:num w:numId="8" w16cid:durableId="1204824306">
    <w:abstractNumId w:val="1"/>
  </w:num>
  <w:num w:numId="9" w16cid:durableId="1997219911">
    <w:abstractNumId w:val="13"/>
  </w:num>
  <w:num w:numId="10" w16cid:durableId="1953129596">
    <w:abstractNumId w:val="12"/>
  </w:num>
  <w:num w:numId="11" w16cid:durableId="794178384">
    <w:abstractNumId w:val="16"/>
  </w:num>
  <w:num w:numId="12" w16cid:durableId="128792617">
    <w:abstractNumId w:val="4"/>
  </w:num>
  <w:num w:numId="13" w16cid:durableId="1141650428">
    <w:abstractNumId w:val="8"/>
  </w:num>
  <w:num w:numId="14" w16cid:durableId="1335107226">
    <w:abstractNumId w:val="6"/>
  </w:num>
  <w:num w:numId="15" w16cid:durableId="66152972">
    <w:abstractNumId w:val="7"/>
  </w:num>
  <w:num w:numId="16" w16cid:durableId="1862746521">
    <w:abstractNumId w:val="9"/>
  </w:num>
  <w:num w:numId="17" w16cid:durableId="1926498151">
    <w:abstractNumId w:val="11"/>
  </w:num>
  <w:num w:numId="18" w16cid:durableId="1299919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4E6D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13DD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7B0109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5104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82A46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97DE6"/>
    <w:rsid w:val="00AA46F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7347D"/>
    <w:rsid w:val="00F973BA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8D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6B4E9-B3A9-408D-8FD4-AC3F6C85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38</cp:revision>
  <cp:lastPrinted>2018-09-18T19:12:00Z</cp:lastPrinted>
  <dcterms:created xsi:type="dcterms:W3CDTF">2020-07-17T19:58:00Z</dcterms:created>
  <dcterms:modified xsi:type="dcterms:W3CDTF">2024-07-24T09:28:00Z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